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7A" w:rsidRPr="00084C7A" w:rsidRDefault="00084C7A" w:rsidP="00B244B8">
      <w:pPr>
        <w:spacing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  <w:t>İş makinalarının güvenli çalışmalarını, kullanan operatörlerin sağlık ve güvenlik risklerinden korunmalarını sağlamak amacıyla periyodik kontrollerini yapmak, alınması gereken önlemleri belirlemek ve raporlandırmaktır.</w:t>
      </w:r>
    </w:p>
    <w:p w:rsidR="00084C7A" w:rsidRDefault="00084C7A" w:rsidP="00B244B8">
      <w:pPr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  <w:t>İş makinaları ile ilgili Türkiye’de yayımlanan mevzuatlar Karayolları Trafik Kanunu ve Karayolları Trafik Yönetmeliğidir. Bu mevzuatlar genel olarak iş makinalarının tescilleri ve muayeneleri hakkında bilgi içermektedir.</w:t>
      </w:r>
    </w:p>
    <w:p w:rsidR="00B244B8" w:rsidRDefault="00B244B8" w:rsidP="00B244B8">
      <w:pPr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</w:pPr>
    </w:p>
    <w:p w:rsidR="00B244B8" w:rsidRPr="00B244B8" w:rsidRDefault="00B244B8" w:rsidP="00B244B8">
      <w:pPr>
        <w:spacing w:after="0" w:line="360" w:lineRule="auto"/>
        <w:jc w:val="both"/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tr-TR"/>
        </w:rPr>
      </w:pPr>
      <w:bookmarkStart w:id="0" w:name="_GoBack"/>
      <w:r w:rsidRPr="00B244B8">
        <w:rPr>
          <w:rFonts w:ascii="Tahoma" w:eastAsia="Times New Roman" w:hAnsi="Tahoma" w:cs="Tahoma"/>
          <w:b/>
          <w:bCs/>
          <w:color w:val="333333"/>
          <w:sz w:val="24"/>
          <w:szCs w:val="24"/>
          <w:shd w:val="clear" w:color="auto" w:fill="FFFFFF"/>
          <w:lang w:eastAsia="tr-TR"/>
        </w:rPr>
        <w:t>İş Makineleri Periyodik Kontrol Kriterleri ve Standartlar</w:t>
      </w:r>
    </w:p>
    <w:bookmarkEnd w:id="0"/>
    <w:p w:rsidR="00B244B8" w:rsidRPr="00084C7A" w:rsidRDefault="00B244B8" w:rsidP="00B244B8">
      <w:pPr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shd w:val="clear" w:color="auto" w:fill="FFFFFF"/>
          <w:lang w:eastAsia="tr-TR"/>
        </w:rPr>
      </w:pPr>
    </w:p>
    <w:p w:rsidR="00084C7A" w:rsidRPr="00084C7A" w:rsidRDefault="00B244B8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makinaları </w:t>
      </w:r>
      <w:r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474 – 1</w:t>
      </w:r>
    </w:p>
    <w:p w:rsidR="00B244B8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B244B8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Çekici</w:t>
      </w: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dozerler</w:t>
      </w:r>
      <w:r w:rsidR="00B244B8" w:rsidRPr="00B244B8"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TS EN 474 – 2  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B244B8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Yükleyiciler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474 – 3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 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B244B8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Kazıcı</w:t>
      </w: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Yükleyiciler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474 – 4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B244B8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Hidrolik</w:t>
      </w: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Kazıcılar (Ekskavatörler)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474 – 5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B244B8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Damperli</w:t>
      </w: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Kamyonlar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474 – 6</w:t>
      </w:r>
    </w:p>
    <w:p w:rsidR="00B244B8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B244B8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Skreyperler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  <w:r w:rsidR="00B244B8" w:rsidRPr="00B244B8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EN 474 – 7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</w:p>
    <w:p w:rsidR="00B244B8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B244B8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Greyderler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474 – 8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B244B8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Boru</w:t>
      </w: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Döşeyiciler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474 – 9</w:t>
      </w:r>
    </w:p>
    <w:p w:rsidR="00B244B8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B244B8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Trençerler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474 – 10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772049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Toprak</w:t>
      </w: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ve Çöp Sıkıştırıcılar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474 – 11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</w:t>
      </w:r>
      <w:r w:rsidR="00772049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makinaları: Halatlı</w:t>
      </w: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kazıcılar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  <w:r w:rsidR="00B244B8" w:rsidRPr="00B244B8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EN 474 – 12</w:t>
      </w:r>
    </w:p>
    <w:p w:rsidR="00772049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İnşaat ve Kazı Makinaları-Bıçakların Kesici Uçları </w:t>
      </w:r>
    </w:p>
    <w:p w:rsidR="00B244B8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(Greyder, Dozer, Skreyper İçin)</w:t>
      </w:r>
      <w:r w:rsid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B244B8" w:rsidRPr="00B244B8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1230-1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 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İnşaat ve Kazı Makinaları En Küçük Giriş Ağzı Boyutları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  <w:r w:rsidR="00772049" w:rsidRPr="0077204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EN ISO 2860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İnşaat ve Kazı Makinaları-Erişme Sistemleri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 </w:t>
      </w:r>
      <w:r w:rsidR="00772049" w:rsidRPr="0077204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EN ISO 2867:2011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Civatalar ve Somunlar-İnşaat ve Kazı Makinaları Bıçakları İçin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  <w:r w:rsidR="00772049" w:rsidRPr="0077204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2963</w:t>
      </w:r>
    </w:p>
    <w:p w:rsidR="00B244B8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İnşaat ve Kazı Makinaları-Operatörlerin Fiziki Ölçüleri ve Operatör Bölmesinin En Küçük Ölçüleri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  <w:r w:rsidR="00772049" w:rsidRPr="0077204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EN ISO 3411</w:t>
      </w:r>
    </w:p>
    <w:p w:rsidR="00B244B8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İnşaat ve Kazı Makinaları-Lastik Tekerlekli Makinaların Fren Sistemleri -Sistemler ve Çalışma Özellikleri ve Deney Esasları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  <w:r w:rsidR="00772049" w:rsidRPr="0077204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EN ISO 3450:2011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İnşaat ve kazı makinaları – Koruyucular – Tarifler ve kurallar</w:t>
      </w:r>
      <w:r w:rsidR="00772049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772049" w:rsidRPr="00772049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ISO 3457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lastRenderedPageBreak/>
        <w:t>İnşaat ve Kazı Makinları-Elevatörlü Skreyperler-Hacimsel Kapasiteler</w:t>
      </w:r>
      <w:r w:rsidR="00772049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772049" w:rsidRPr="00772049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3805 ISO 6484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İnşaat ve Kazı Makinaları-Servis El Aletleri Bölüm 2:Mekanik Çektirmeler ve İticiler</w:t>
      </w:r>
      <w:r w:rsidR="00772049" w:rsidRPr="00772049">
        <w:t xml:space="preserve"> </w:t>
      </w:r>
      <w:r w:rsidR="00772049" w:rsidRPr="00772049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TS ISO 4510-2 </w:t>
      </w:r>
      <w:r w:rsidR="00772049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 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İnşaat ve Kazı Makinaları-Boyutlar ve Sembollerin Tarifleri-Bölüm 1:Ana Makine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 </w:t>
      </w:r>
      <w:r w:rsidR="00772049" w:rsidRPr="0077204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4803-1 ISO 6746-1</w:t>
      </w:r>
    </w:p>
    <w:p w:rsidR="00084C7A" w:rsidRPr="00084C7A" w:rsidRDefault="00772049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İ</w:t>
      </w:r>
      <w:r w:rsidR="00084C7A"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nşaat ve Kazı Makinları-Boyutlar ve Sembollerin Tarifleri-Bölüm 2:Teçhizat</w:t>
      </w:r>
      <w:r w:rsidR="00084C7A"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  <w:r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4803-2 ISO 6746-2</w:t>
      </w:r>
    </w:p>
    <w:p w:rsidR="00B244B8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İnşaat ve Kazı Makineleri-Operatörün Görüş Alanı-Bölüm 1:Deney Metodu vb. standartlar.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  <w:r w:rsidR="00772049" w:rsidRPr="00772049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TS ISO 5006-1</w:t>
      </w:r>
      <w:r w:rsidRPr="00084C7A">
        <w:rPr>
          <w:rFonts w:ascii="Tahoma" w:eastAsia="Times New Roman" w:hAnsi="Tahoma" w:cs="Tahoma"/>
          <w:color w:val="333333"/>
          <w:sz w:val="24"/>
          <w:szCs w:val="24"/>
          <w:lang w:eastAsia="tr-TR"/>
        </w:rPr>
        <w:t> </w:t>
      </w:r>
    </w:p>
    <w:p w:rsidR="00084C7A" w:rsidRPr="00084C7A" w:rsidRDefault="00084C7A" w:rsidP="00B244B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333333"/>
          <w:sz w:val="24"/>
          <w:szCs w:val="24"/>
          <w:lang w:eastAsia="tr-TR"/>
        </w:rPr>
      </w:pPr>
      <w:r w:rsidRPr="00084C7A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Sondaj makinaları – Güvenlik</w:t>
      </w:r>
      <w:r w:rsidR="00772049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 xml:space="preserve"> </w:t>
      </w:r>
      <w:r w:rsidR="00772049" w:rsidRPr="00772049">
        <w:rPr>
          <w:rFonts w:ascii="Tahoma" w:eastAsia="Times New Roman" w:hAnsi="Tahoma" w:cs="Tahoma"/>
          <w:bCs/>
          <w:color w:val="333333"/>
          <w:sz w:val="24"/>
          <w:szCs w:val="24"/>
          <w:lang w:eastAsia="tr-TR"/>
        </w:rPr>
        <w:t>TS EN 791+A1</w:t>
      </w:r>
    </w:p>
    <w:p w:rsidR="00DD7050" w:rsidRPr="00B244B8" w:rsidRDefault="00772049" w:rsidP="00B244B8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sectPr w:rsidR="00DD7050" w:rsidRPr="00B2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1C2"/>
    <w:multiLevelType w:val="multilevel"/>
    <w:tmpl w:val="C944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7A"/>
    <w:rsid w:val="00084C7A"/>
    <w:rsid w:val="00582113"/>
    <w:rsid w:val="00772049"/>
    <w:rsid w:val="009329F7"/>
    <w:rsid w:val="00B2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893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250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6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92503652">
                  <w:marLeft w:val="0"/>
                  <w:marRight w:val="0"/>
                  <w:marTop w:val="0"/>
                  <w:marBottom w:val="0"/>
                  <w:divBdr>
                    <w:top w:val="none" w:sz="0" w:space="11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719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4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2025-01-21T00:03:00Z</dcterms:created>
  <dcterms:modified xsi:type="dcterms:W3CDTF">2025-01-21T01:05:00Z</dcterms:modified>
</cp:coreProperties>
</file>